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2E" w:rsidRPr="00DF7FCB" w:rsidRDefault="0042782E" w:rsidP="0042782E">
      <w:pPr>
        <w:widowControl w:val="0"/>
        <w:ind w:left="12049"/>
        <w:jc w:val="both"/>
      </w:pPr>
      <w:r w:rsidRPr="00DF7FCB">
        <w:t>Приложение № 1</w:t>
      </w:r>
    </w:p>
    <w:p w:rsidR="0042782E" w:rsidRPr="00DF7FCB" w:rsidRDefault="0042782E" w:rsidP="0042782E">
      <w:pPr>
        <w:widowControl w:val="0"/>
        <w:ind w:left="12049"/>
        <w:jc w:val="both"/>
      </w:pPr>
      <w:r w:rsidRPr="00DF7FCB">
        <w:t xml:space="preserve">к договору на поставку </w:t>
      </w:r>
    </w:p>
    <w:p w:rsidR="0042782E" w:rsidRPr="00DF7FCB" w:rsidRDefault="0042782E" w:rsidP="0042782E">
      <w:pPr>
        <w:widowControl w:val="0"/>
        <w:ind w:left="12049"/>
        <w:jc w:val="both"/>
      </w:pPr>
      <w:r w:rsidRPr="00DF7FCB">
        <w:t>продуктов питания</w:t>
      </w:r>
    </w:p>
    <w:p w:rsidR="0042782E" w:rsidRDefault="0042782E" w:rsidP="0042782E">
      <w:pPr>
        <w:widowControl w:val="0"/>
        <w:ind w:left="12049"/>
        <w:jc w:val="both"/>
      </w:pPr>
      <w:r w:rsidRPr="00DF7FCB">
        <w:t>от ______ № _____</w:t>
      </w:r>
    </w:p>
    <w:p w:rsidR="0042782E" w:rsidRDefault="0042782E" w:rsidP="0042782E">
      <w:pPr>
        <w:widowControl w:val="0"/>
        <w:ind w:left="12049" w:firstLine="5279"/>
        <w:jc w:val="both"/>
      </w:pPr>
    </w:p>
    <w:p w:rsidR="0042782E" w:rsidRPr="00DF7FCB" w:rsidRDefault="0042782E" w:rsidP="0042782E">
      <w:pPr>
        <w:widowControl w:val="0"/>
        <w:ind w:firstLine="5279"/>
        <w:jc w:val="both"/>
      </w:pPr>
    </w:p>
    <w:p w:rsidR="0042782E" w:rsidRPr="00DF7FCB" w:rsidRDefault="0042782E" w:rsidP="0042782E">
      <w:pPr>
        <w:widowControl w:val="0"/>
        <w:ind w:firstLine="132"/>
        <w:jc w:val="center"/>
      </w:pPr>
      <w:r w:rsidRPr="00DF7FCB">
        <w:t>СПЕЦИФИКАЦИЯ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1275"/>
        <w:gridCol w:w="1701"/>
        <w:gridCol w:w="1276"/>
        <w:gridCol w:w="1701"/>
        <w:gridCol w:w="567"/>
        <w:gridCol w:w="851"/>
        <w:gridCol w:w="1275"/>
        <w:gridCol w:w="1418"/>
      </w:tblGrid>
      <w:tr w:rsidR="0042782E" w:rsidRPr="00DF7FCB" w:rsidTr="007E55F1">
        <w:trPr>
          <w:trHeight w:val="614"/>
        </w:trPr>
        <w:tc>
          <w:tcPr>
            <w:tcW w:w="534" w:type="dxa"/>
            <w:vMerge w:val="restart"/>
            <w:shd w:val="clear" w:color="auto" w:fill="auto"/>
          </w:tcPr>
          <w:p w:rsidR="0042782E" w:rsidRPr="00DF7FCB" w:rsidRDefault="0042782E" w:rsidP="0033203F">
            <w:pPr>
              <w:widowControl w:val="0"/>
              <w:ind w:left="-142" w:right="-108"/>
              <w:jc w:val="center"/>
            </w:pPr>
            <w:r w:rsidRPr="00DF7FCB">
              <w:t xml:space="preserve">№ </w:t>
            </w:r>
            <w:proofErr w:type="gramStart"/>
            <w:r w:rsidRPr="00DF7FCB">
              <w:t>п</w:t>
            </w:r>
            <w:proofErr w:type="gramEnd"/>
            <w:r w:rsidRPr="00DF7FCB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82E" w:rsidRPr="00DF7FCB" w:rsidRDefault="0042782E" w:rsidP="0033203F">
            <w:pPr>
              <w:widowControl w:val="0"/>
              <w:ind w:left="-120" w:right="-108"/>
              <w:jc w:val="center"/>
            </w:pPr>
            <w:r w:rsidRPr="00DF7FCB">
              <w:t>Наименование товара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  <w:r w:rsidRPr="00DF7FCB">
              <w:t>Требования к характеристикам товара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03F" w:rsidRDefault="0042782E" w:rsidP="0033203F">
            <w:pPr>
              <w:widowControl w:val="0"/>
              <w:ind w:left="-108" w:right="-109"/>
              <w:jc w:val="center"/>
            </w:pPr>
            <w:r w:rsidRPr="00DF7FCB">
              <w:t xml:space="preserve">Качество </w:t>
            </w:r>
          </w:p>
          <w:p w:rsidR="0042782E" w:rsidRPr="00DF7FCB" w:rsidRDefault="0042782E" w:rsidP="0033203F">
            <w:pPr>
              <w:widowControl w:val="0"/>
              <w:ind w:left="-108" w:right="-109"/>
              <w:jc w:val="center"/>
            </w:pPr>
            <w:r w:rsidRPr="00DF7FCB">
              <w:t>товара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82E" w:rsidRDefault="0042782E" w:rsidP="0033203F">
            <w:pPr>
              <w:widowControl w:val="0"/>
              <w:ind w:left="-107" w:right="-108"/>
              <w:jc w:val="center"/>
            </w:pPr>
            <w:r w:rsidRPr="00DF7FCB">
              <w:t xml:space="preserve">Срок годности </w:t>
            </w:r>
          </w:p>
          <w:p w:rsidR="0042782E" w:rsidRPr="00DF7FCB" w:rsidRDefault="0042782E" w:rsidP="0033203F">
            <w:pPr>
              <w:widowControl w:val="0"/>
              <w:ind w:left="-107" w:right="-108"/>
              <w:jc w:val="center"/>
            </w:pPr>
            <w:r w:rsidRPr="00DF7FCB">
              <w:t>на момент поставки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82E" w:rsidRPr="00DF7FCB" w:rsidRDefault="0042782E" w:rsidP="0033203F">
            <w:pPr>
              <w:widowControl w:val="0"/>
              <w:ind w:left="-108" w:right="-108"/>
              <w:jc w:val="center"/>
            </w:pPr>
            <w:r w:rsidRPr="00DF7FCB">
              <w:t>Периодичность поставки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2782E" w:rsidRDefault="0042782E" w:rsidP="0033203F">
            <w:pPr>
              <w:widowControl w:val="0"/>
              <w:ind w:left="-108" w:right="-108"/>
              <w:jc w:val="center"/>
            </w:pPr>
            <w:r w:rsidRPr="00DF7FCB">
              <w:t xml:space="preserve">Ед. </w:t>
            </w:r>
          </w:p>
          <w:p w:rsidR="0042782E" w:rsidRPr="00DF7FCB" w:rsidRDefault="0042782E" w:rsidP="0033203F">
            <w:pPr>
              <w:widowControl w:val="0"/>
              <w:ind w:left="-108" w:right="-108"/>
              <w:jc w:val="center"/>
            </w:pPr>
            <w:r w:rsidRPr="00DF7FCB">
              <w:t>изм</w:t>
            </w:r>
            <w: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782E" w:rsidRPr="00DF7FCB" w:rsidRDefault="0042782E" w:rsidP="007E55F1">
            <w:pPr>
              <w:widowControl w:val="0"/>
              <w:ind w:left="-108" w:right="-108"/>
              <w:jc w:val="center"/>
            </w:pPr>
            <w:r w:rsidRPr="00DF7FCB">
              <w:t>Кол</w:t>
            </w:r>
            <w:r w:rsidR="007E55F1">
              <w:t>-</w:t>
            </w:r>
            <w:r w:rsidRPr="00DF7FCB">
              <w:t xml:space="preserve">во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782E" w:rsidRDefault="0042782E" w:rsidP="0033203F">
            <w:pPr>
              <w:widowControl w:val="0"/>
              <w:ind w:left="-108" w:right="-108"/>
              <w:jc w:val="center"/>
            </w:pPr>
            <w:r w:rsidRPr="00DF7FCB">
              <w:t xml:space="preserve">Цена </w:t>
            </w:r>
          </w:p>
          <w:p w:rsidR="0042782E" w:rsidRPr="00DF7FCB" w:rsidRDefault="0042782E" w:rsidP="0033203F">
            <w:pPr>
              <w:widowControl w:val="0"/>
              <w:ind w:left="-108" w:right="-108"/>
              <w:jc w:val="center"/>
            </w:pPr>
            <w:r w:rsidRPr="00DF7FCB">
              <w:t>за ед.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82E" w:rsidRDefault="0042782E" w:rsidP="0033203F">
            <w:pPr>
              <w:widowControl w:val="0"/>
              <w:ind w:left="-108" w:right="-108"/>
              <w:jc w:val="center"/>
            </w:pPr>
            <w:r w:rsidRPr="00DF7FCB">
              <w:t xml:space="preserve">Стоимость </w:t>
            </w:r>
          </w:p>
          <w:p w:rsidR="0042782E" w:rsidRPr="00DF7FCB" w:rsidRDefault="0042782E" w:rsidP="0033203F">
            <w:pPr>
              <w:widowControl w:val="0"/>
              <w:ind w:left="-108" w:right="-108"/>
              <w:jc w:val="center"/>
            </w:pPr>
            <w:r w:rsidRPr="00DF7FCB">
              <w:t>по позиции руб.</w:t>
            </w:r>
          </w:p>
        </w:tc>
      </w:tr>
      <w:tr w:rsidR="0042782E" w:rsidRPr="00DF7FCB" w:rsidTr="007E55F1">
        <w:tc>
          <w:tcPr>
            <w:tcW w:w="534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2782E" w:rsidRPr="00DF7FCB" w:rsidRDefault="0042782E" w:rsidP="0033203F">
            <w:pPr>
              <w:widowControl w:val="0"/>
              <w:ind w:left="-108" w:right="-108"/>
              <w:jc w:val="center"/>
            </w:pPr>
            <w:r w:rsidRPr="00DF7FCB">
              <w:t>Потребительские свойства</w:t>
            </w:r>
          </w:p>
        </w:tc>
        <w:tc>
          <w:tcPr>
            <w:tcW w:w="1275" w:type="dxa"/>
            <w:shd w:val="clear" w:color="auto" w:fill="auto"/>
          </w:tcPr>
          <w:p w:rsidR="0033203F" w:rsidRDefault="0042782E" w:rsidP="0033203F">
            <w:pPr>
              <w:widowControl w:val="0"/>
              <w:ind w:left="-108" w:right="-149"/>
              <w:jc w:val="center"/>
            </w:pPr>
            <w:r w:rsidRPr="00DF7FCB">
              <w:t xml:space="preserve">Тара, </w:t>
            </w:r>
          </w:p>
          <w:p w:rsidR="0042782E" w:rsidRPr="00DF7FCB" w:rsidRDefault="0042782E" w:rsidP="0033203F">
            <w:pPr>
              <w:widowControl w:val="0"/>
              <w:ind w:left="-108" w:right="-149"/>
              <w:jc w:val="center"/>
            </w:pPr>
            <w:r w:rsidRPr="00DF7FCB">
              <w:t>упаковка, фасовка</w:t>
            </w:r>
          </w:p>
        </w:tc>
        <w:tc>
          <w:tcPr>
            <w:tcW w:w="1701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2782E" w:rsidRPr="00DF7FCB" w:rsidRDefault="0042782E" w:rsidP="0033203F">
            <w:pPr>
              <w:widowControl w:val="0"/>
              <w:jc w:val="center"/>
            </w:pPr>
          </w:p>
        </w:tc>
      </w:tr>
      <w:tr w:rsidR="00325158" w:rsidRPr="00DF7FCB" w:rsidTr="007E55F1">
        <w:trPr>
          <w:trHeight w:val="1709"/>
        </w:trPr>
        <w:tc>
          <w:tcPr>
            <w:tcW w:w="534" w:type="dxa"/>
            <w:shd w:val="clear" w:color="auto" w:fill="auto"/>
          </w:tcPr>
          <w:p w:rsidR="00325158" w:rsidRPr="00DF7FCB" w:rsidRDefault="00325158" w:rsidP="0033203F">
            <w:pPr>
              <w:widowControl w:val="0"/>
              <w:jc w:val="center"/>
            </w:pPr>
            <w:r w:rsidRPr="00DF7FCB">
              <w:t>1.</w:t>
            </w:r>
          </w:p>
        </w:tc>
        <w:tc>
          <w:tcPr>
            <w:tcW w:w="1701" w:type="dxa"/>
            <w:shd w:val="clear" w:color="auto" w:fill="auto"/>
          </w:tcPr>
          <w:p w:rsidR="00325158" w:rsidRPr="00DF7FCB" w:rsidRDefault="00325158" w:rsidP="0033203F">
            <w:pPr>
              <w:widowControl w:val="0"/>
              <w:jc w:val="center"/>
            </w:pPr>
            <w:r>
              <w:t>Пельмени</w:t>
            </w:r>
          </w:p>
        </w:tc>
        <w:tc>
          <w:tcPr>
            <w:tcW w:w="2268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ind w:left="33"/>
              <w:jc w:val="center"/>
              <w:rPr>
                <w:highlight w:val="green"/>
              </w:rPr>
            </w:pPr>
            <w:r>
              <w:t>Неслипающиеся, недеформированные, края хорошо заделаны, фарш не выступает, поверхность сухая, без повреждений</w:t>
            </w:r>
          </w:p>
        </w:tc>
        <w:tc>
          <w:tcPr>
            <w:tcW w:w="1275" w:type="dxa"/>
            <w:shd w:val="clear" w:color="auto" w:fill="auto"/>
          </w:tcPr>
          <w:p w:rsidR="00325158" w:rsidRPr="003651A0" w:rsidRDefault="00325158" w:rsidP="003651A0">
            <w:pPr>
              <w:widowControl w:val="0"/>
              <w:ind w:left="-108" w:right="-108"/>
              <w:jc w:val="center"/>
              <w:rPr>
                <w:highlight w:val="green"/>
              </w:rPr>
            </w:pPr>
            <w:proofErr w:type="gramStart"/>
            <w:r>
              <w:t>Весовые</w:t>
            </w:r>
            <w:proofErr w:type="gramEnd"/>
            <w:r>
              <w:t xml:space="preserve"> в пакетах из пленочных материалов/</w:t>
            </w:r>
            <w:proofErr w:type="spellStart"/>
            <w:r>
              <w:t>гофротара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5158" w:rsidRPr="003651A0" w:rsidRDefault="00F47592" w:rsidP="00F47592">
            <w:pPr>
              <w:widowControl w:val="0"/>
              <w:jc w:val="center"/>
              <w:rPr>
                <w:highlight w:val="green"/>
              </w:rPr>
            </w:pPr>
            <w:r>
              <w:t>ТУ 9214-018-58182773</w:t>
            </w:r>
            <w:bookmarkStart w:id="0" w:name="_GoBack"/>
            <w:bookmarkEnd w:id="0"/>
            <w:r>
              <w:t>-06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 w:rsidRPr="003651A0">
              <w:t>Не менее 80 % от срока годности на момент поставки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 w:rsidRPr="003651A0">
              <w:t>По заявкам Покупателя</w:t>
            </w:r>
          </w:p>
        </w:tc>
        <w:tc>
          <w:tcPr>
            <w:tcW w:w="567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proofErr w:type="gramStart"/>
            <w:r w:rsidRPr="003651A0">
              <w:t>кг</w:t>
            </w:r>
            <w:proofErr w:type="gramEnd"/>
            <w:r w:rsidRPr="003651A0">
              <w:t>.</w:t>
            </w:r>
          </w:p>
        </w:tc>
        <w:tc>
          <w:tcPr>
            <w:tcW w:w="851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>
              <w:t>5605</w:t>
            </w:r>
          </w:p>
        </w:tc>
        <w:tc>
          <w:tcPr>
            <w:tcW w:w="1275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ind w:left="-108" w:right="-108"/>
              <w:jc w:val="center"/>
            </w:pPr>
            <w:r w:rsidRPr="003651A0">
              <w:t>85,00</w:t>
            </w:r>
          </w:p>
        </w:tc>
        <w:tc>
          <w:tcPr>
            <w:tcW w:w="1418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ind w:left="-108" w:right="-108"/>
              <w:jc w:val="center"/>
            </w:pPr>
            <w:r w:rsidRPr="003651A0">
              <w:t>476 425,00</w:t>
            </w:r>
          </w:p>
        </w:tc>
      </w:tr>
      <w:tr w:rsidR="00325158" w:rsidRPr="00DF7FCB" w:rsidTr="007E55F1">
        <w:tc>
          <w:tcPr>
            <w:tcW w:w="534" w:type="dxa"/>
            <w:shd w:val="clear" w:color="auto" w:fill="auto"/>
          </w:tcPr>
          <w:p w:rsidR="00325158" w:rsidRPr="00DF7FCB" w:rsidRDefault="00325158" w:rsidP="0033203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325158" w:rsidRPr="00576A0D" w:rsidRDefault="00325158" w:rsidP="003651A0">
            <w:pPr>
              <w:widowControl w:val="0"/>
              <w:jc w:val="center"/>
            </w:pPr>
            <w:r>
              <w:t xml:space="preserve">Блинчики с творогом </w:t>
            </w:r>
          </w:p>
        </w:tc>
        <w:tc>
          <w:tcPr>
            <w:tcW w:w="2268" w:type="dxa"/>
            <w:shd w:val="clear" w:color="auto" w:fill="auto"/>
          </w:tcPr>
          <w:p w:rsidR="00325158" w:rsidRPr="003651A0" w:rsidRDefault="00325158" w:rsidP="003651A0">
            <w:pPr>
              <w:widowControl w:val="0"/>
              <w:ind w:left="-108" w:right="-108"/>
              <w:jc w:val="center"/>
              <w:rPr>
                <w:highlight w:val="green"/>
              </w:rPr>
            </w:pPr>
            <w:r>
              <w:t xml:space="preserve">Неслипающиеся, </w:t>
            </w:r>
            <w:proofErr w:type="gramStart"/>
            <w:r>
              <w:t>недеформированные</w:t>
            </w:r>
            <w:proofErr w:type="gramEnd"/>
            <w:r>
              <w:t>, начинка не выступает, поверхность сухая, без повреждений, весовые</w:t>
            </w:r>
          </w:p>
        </w:tc>
        <w:tc>
          <w:tcPr>
            <w:tcW w:w="1275" w:type="dxa"/>
            <w:shd w:val="clear" w:color="auto" w:fill="auto"/>
          </w:tcPr>
          <w:p w:rsidR="00325158" w:rsidRPr="003651A0" w:rsidRDefault="00325158" w:rsidP="003651A0">
            <w:pPr>
              <w:widowControl w:val="0"/>
              <w:ind w:left="-108" w:right="-108"/>
              <w:jc w:val="center"/>
              <w:rPr>
                <w:highlight w:val="green"/>
              </w:rPr>
            </w:pPr>
            <w:r>
              <w:t>В пакетах из пленочных материалов/</w:t>
            </w:r>
            <w:proofErr w:type="spellStart"/>
            <w:r>
              <w:t>гофротара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5158" w:rsidRPr="003651A0" w:rsidRDefault="00325158" w:rsidP="00325158">
            <w:pPr>
              <w:widowControl w:val="0"/>
              <w:jc w:val="center"/>
              <w:rPr>
                <w:highlight w:val="green"/>
              </w:rPr>
            </w:pPr>
            <w:r>
              <w:t>СанПиН 2.3.2.1078-01</w:t>
            </w:r>
          </w:p>
        </w:tc>
        <w:tc>
          <w:tcPr>
            <w:tcW w:w="1276" w:type="dxa"/>
            <w:vMerge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proofErr w:type="gramStart"/>
            <w:r w:rsidRPr="003651A0">
              <w:t>кг</w:t>
            </w:r>
            <w:proofErr w:type="gramEnd"/>
            <w:r w:rsidRPr="003651A0">
              <w:t>.</w:t>
            </w:r>
          </w:p>
        </w:tc>
        <w:tc>
          <w:tcPr>
            <w:tcW w:w="851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>
              <w:t>5737</w:t>
            </w:r>
          </w:p>
        </w:tc>
        <w:tc>
          <w:tcPr>
            <w:tcW w:w="1275" w:type="dxa"/>
            <w:shd w:val="clear" w:color="auto" w:fill="auto"/>
          </w:tcPr>
          <w:p w:rsidR="00325158" w:rsidRPr="00AE097C" w:rsidRDefault="00325158" w:rsidP="004A1156">
            <w:pPr>
              <w:widowControl w:val="0"/>
              <w:ind w:left="33"/>
              <w:jc w:val="center"/>
            </w:pPr>
            <w:r w:rsidRPr="00AE097C">
              <w:t>116,5</w:t>
            </w:r>
            <w:r w:rsidR="004A1156">
              <w:t>0</w:t>
            </w:r>
          </w:p>
        </w:tc>
        <w:tc>
          <w:tcPr>
            <w:tcW w:w="1418" w:type="dxa"/>
            <w:shd w:val="clear" w:color="auto" w:fill="auto"/>
          </w:tcPr>
          <w:p w:rsidR="00325158" w:rsidRPr="00AE097C" w:rsidRDefault="00325158" w:rsidP="004A1156">
            <w:pPr>
              <w:widowControl w:val="0"/>
              <w:ind w:left="-108" w:right="-108"/>
              <w:jc w:val="center"/>
            </w:pPr>
            <w:r w:rsidRPr="00AE097C">
              <w:t>668 </w:t>
            </w:r>
            <w:r w:rsidR="004A1156">
              <w:t>360</w:t>
            </w:r>
            <w:r w:rsidRPr="00AE097C">
              <w:t>,</w:t>
            </w:r>
            <w:r w:rsidR="004A1156">
              <w:t>5</w:t>
            </w:r>
            <w:r w:rsidRPr="00AE097C">
              <w:t>0</w:t>
            </w:r>
          </w:p>
        </w:tc>
      </w:tr>
      <w:tr w:rsidR="00325158" w:rsidRPr="00DF7FCB" w:rsidTr="007E55F1">
        <w:tc>
          <w:tcPr>
            <w:tcW w:w="534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25158" w:rsidRDefault="00325158" w:rsidP="0033203F">
            <w:pPr>
              <w:widowControl w:val="0"/>
              <w:jc w:val="center"/>
            </w:pPr>
            <w:r>
              <w:t>Вареники с творогом</w:t>
            </w:r>
          </w:p>
        </w:tc>
        <w:tc>
          <w:tcPr>
            <w:tcW w:w="2268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>
              <w:t xml:space="preserve">Неслипающиеся, недеформированные, имеют форму полукруга, края хорошо заделаны, начинка не выступает, поверхность сухая, </w:t>
            </w:r>
            <w:r>
              <w:lastRenderedPageBreak/>
              <w:t>без повреждений, весовые</w:t>
            </w:r>
          </w:p>
        </w:tc>
        <w:tc>
          <w:tcPr>
            <w:tcW w:w="1275" w:type="dxa"/>
            <w:shd w:val="clear" w:color="auto" w:fill="auto"/>
          </w:tcPr>
          <w:p w:rsidR="00325158" w:rsidRPr="003651A0" w:rsidRDefault="00325158" w:rsidP="00AE097C">
            <w:pPr>
              <w:widowControl w:val="0"/>
              <w:ind w:left="-108" w:right="-108"/>
              <w:jc w:val="center"/>
              <w:rPr>
                <w:highlight w:val="green"/>
              </w:rPr>
            </w:pPr>
            <w:r>
              <w:lastRenderedPageBreak/>
              <w:t>В пакетах из пленочных материалов/</w:t>
            </w:r>
            <w:proofErr w:type="spellStart"/>
            <w:r>
              <w:t>гофротара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5158" w:rsidRPr="003651A0" w:rsidRDefault="00325158" w:rsidP="00325158">
            <w:pPr>
              <w:widowControl w:val="0"/>
              <w:jc w:val="center"/>
              <w:rPr>
                <w:highlight w:val="green"/>
              </w:rPr>
            </w:pPr>
            <w:r>
              <w:t>СанПиН 2.3.2.1078-01</w:t>
            </w:r>
          </w:p>
        </w:tc>
        <w:tc>
          <w:tcPr>
            <w:tcW w:w="1276" w:type="dxa"/>
            <w:vMerge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proofErr w:type="gramStart"/>
            <w:r w:rsidRPr="003651A0">
              <w:t>кг</w:t>
            </w:r>
            <w:proofErr w:type="gramEnd"/>
            <w:r w:rsidRPr="003651A0">
              <w:t>.</w:t>
            </w:r>
          </w:p>
        </w:tc>
        <w:tc>
          <w:tcPr>
            <w:tcW w:w="851" w:type="dxa"/>
            <w:shd w:val="clear" w:color="auto" w:fill="auto"/>
          </w:tcPr>
          <w:p w:rsidR="00325158" w:rsidRPr="003651A0" w:rsidRDefault="00325158" w:rsidP="0033203F">
            <w:pPr>
              <w:widowControl w:val="0"/>
              <w:jc w:val="center"/>
              <w:rPr>
                <w:highlight w:val="green"/>
              </w:rPr>
            </w:pPr>
            <w:r>
              <w:t>5605</w:t>
            </w:r>
          </w:p>
        </w:tc>
        <w:tc>
          <w:tcPr>
            <w:tcW w:w="1275" w:type="dxa"/>
            <w:shd w:val="clear" w:color="auto" w:fill="auto"/>
          </w:tcPr>
          <w:p w:rsidR="00325158" w:rsidRPr="00AE097C" w:rsidRDefault="00325158" w:rsidP="0033203F">
            <w:pPr>
              <w:widowControl w:val="0"/>
              <w:ind w:left="-108" w:right="-108"/>
              <w:jc w:val="center"/>
            </w:pPr>
            <w:r w:rsidRPr="00AE097C">
              <w:t>80,00</w:t>
            </w:r>
          </w:p>
        </w:tc>
        <w:tc>
          <w:tcPr>
            <w:tcW w:w="1418" w:type="dxa"/>
            <w:shd w:val="clear" w:color="auto" w:fill="auto"/>
          </w:tcPr>
          <w:p w:rsidR="00325158" w:rsidRPr="00AE097C" w:rsidRDefault="00325158" w:rsidP="0033203F">
            <w:pPr>
              <w:widowControl w:val="0"/>
              <w:ind w:left="-108" w:right="-108"/>
              <w:jc w:val="center"/>
            </w:pPr>
            <w:r w:rsidRPr="00AE097C">
              <w:t>448 400,00</w:t>
            </w:r>
          </w:p>
        </w:tc>
      </w:tr>
      <w:tr w:rsidR="0042782E" w:rsidRPr="00DF7FCB" w:rsidTr="0033203F">
        <w:tc>
          <w:tcPr>
            <w:tcW w:w="13149" w:type="dxa"/>
            <w:gridSpan w:val="10"/>
            <w:shd w:val="clear" w:color="auto" w:fill="auto"/>
          </w:tcPr>
          <w:p w:rsidR="0042782E" w:rsidRPr="00DF7FCB" w:rsidRDefault="0042782E" w:rsidP="0033203F">
            <w:pPr>
              <w:widowControl w:val="0"/>
              <w:jc w:val="right"/>
            </w:pPr>
            <w:r w:rsidRPr="00DF7FCB">
              <w:lastRenderedPageBreak/>
              <w:t>Итого цена договора:</w:t>
            </w:r>
          </w:p>
        </w:tc>
        <w:tc>
          <w:tcPr>
            <w:tcW w:w="1418" w:type="dxa"/>
            <w:shd w:val="clear" w:color="auto" w:fill="auto"/>
          </w:tcPr>
          <w:p w:rsidR="0042782E" w:rsidRPr="00DF7FCB" w:rsidRDefault="00325158" w:rsidP="004A1156">
            <w:pPr>
              <w:widowControl w:val="0"/>
              <w:ind w:left="-108" w:right="-108"/>
              <w:jc w:val="center"/>
            </w:pPr>
            <w:r>
              <w:t>1</w:t>
            </w:r>
            <w:r w:rsidR="004A1156">
              <w:t> 593 185</w:t>
            </w:r>
            <w:r>
              <w:t>,</w:t>
            </w:r>
            <w:r w:rsidR="004A1156">
              <w:t>5</w:t>
            </w:r>
            <w:r>
              <w:t>0</w:t>
            </w:r>
          </w:p>
        </w:tc>
      </w:tr>
    </w:tbl>
    <w:p w:rsidR="0042782E" w:rsidRPr="00DF7FCB" w:rsidRDefault="0042782E" w:rsidP="0042782E">
      <w:pPr>
        <w:widowControl w:val="0"/>
        <w:ind w:firstLine="132"/>
        <w:jc w:val="both"/>
        <w:rPr>
          <w:b/>
        </w:rPr>
      </w:pPr>
    </w:p>
    <w:p w:rsidR="0095472C" w:rsidRDefault="0095472C" w:rsidP="0042782E">
      <w:pPr>
        <w:widowControl w:val="0"/>
        <w:ind w:firstLine="132"/>
        <w:jc w:val="both"/>
        <w:rPr>
          <w:b/>
        </w:rPr>
      </w:pPr>
    </w:p>
    <w:p w:rsidR="00325158" w:rsidRPr="00DF7FCB" w:rsidRDefault="00325158" w:rsidP="0042782E">
      <w:pPr>
        <w:widowControl w:val="0"/>
        <w:ind w:firstLine="132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2782E" w:rsidRPr="000B27D3" w:rsidTr="0095472C">
        <w:tc>
          <w:tcPr>
            <w:tcW w:w="7393" w:type="dxa"/>
            <w:shd w:val="clear" w:color="auto" w:fill="auto"/>
          </w:tcPr>
          <w:p w:rsidR="0042782E" w:rsidRPr="00DF7FCB" w:rsidRDefault="0042782E" w:rsidP="00B16D8F">
            <w:pPr>
              <w:widowControl w:val="0"/>
              <w:suppressAutoHyphens w:val="0"/>
              <w:ind w:left="132"/>
              <w:jc w:val="both"/>
            </w:pPr>
            <w:r w:rsidRPr="000B27D3">
              <w:rPr>
                <w:b/>
              </w:rPr>
              <w:t>Покупатель</w:t>
            </w:r>
            <w:r w:rsidRPr="00DF7FCB">
              <w:t>:</w:t>
            </w:r>
          </w:p>
          <w:p w:rsidR="0042782E" w:rsidRPr="00DF7FCB" w:rsidRDefault="0042782E" w:rsidP="00B16D8F">
            <w:pPr>
              <w:widowControl w:val="0"/>
              <w:suppressAutoHyphens w:val="0"/>
              <w:ind w:left="132"/>
              <w:jc w:val="both"/>
            </w:pPr>
            <w:r w:rsidRPr="00DF7FCB">
              <w:t xml:space="preserve">Заместитель директора </w:t>
            </w:r>
          </w:p>
          <w:p w:rsidR="0042782E" w:rsidRPr="00DF7FCB" w:rsidRDefault="0042782E" w:rsidP="00B16D8F">
            <w:pPr>
              <w:widowControl w:val="0"/>
              <w:suppressAutoHyphens w:val="0"/>
              <w:ind w:left="132"/>
              <w:jc w:val="both"/>
            </w:pPr>
            <w:r w:rsidRPr="00DF7FCB">
              <w:t xml:space="preserve">ГАУ КК </w:t>
            </w:r>
            <w:r w:rsidRPr="000B27D3">
              <w:rPr>
                <w:snapToGrid w:val="0"/>
              </w:rPr>
              <w:t>«ЦОП УСЗН»</w:t>
            </w:r>
          </w:p>
          <w:p w:rsidR="0042782E" w:rsidRPr="00DF7FCB" w:rsidRDefault="0042782E" w:rsidP="00B16D8F">
            <w:pPr>
              <w:widowControl w:val="0"/>
              <w:suppressAutoHyphens w:val="0"/>
              <w:ind w:left="132"/>
              <w:jc w:val="both"/>
            </w:pPr>
          </w:p>
          <w:p w:rsidR="0042782E" w:rsidRPr="00DF7FCB" w:rsidRDefault="0042782E" w:rsidP="00B16D8F">
            <w:pPr>
              <w:widowControl w:val="0"/>
              <w:suppressAutoHyphens w:val="0"/>
              <w:ind w:firstLine="132"/>
              <w:jc w:val="both"/>
            </w:pPr>
          </w:p>
          <w:p w:rsidR="0042782E" w:rsidRPr="00DF7FCB" w:rsidRDefault="0042782E" w:rsidP="00B16D8F">
            <w:pPr>
              <w:widowControl w:val="0"/>
              <w:suppressAutoHyphens w:val="0"/>
              <w:ind w:firstLine="132"/>
              <w:jc w:val="both"/>
            </w:pPr>
            <w:r w:rsidRPr="00DF7FCB">
              <w:t>_______________</w:t>
            </w:r>
            <w:r w:rsidR="00B16D8F">
              <w:t>_</w:t>
            </w:r>
            <w:r w:rsidRPr="00DF7FCB">
              <w:t xml:space="preserve">____ </w:t>
            </w:r>
            <w:proofErr w:type="spellStart"/>
            <w:r w:rsidRPr="00DF7FCB">
              <w:t>Е.В.Сидоренко</w:t>
            </w:r>
            <w:proofErr w:type="spellEnd"/>
          </w:p>
          <w:p w:rsidR="0042782E" w:rsidRPr="0095472C" w:rsidRDefault="0042782E" w:rsidP="0095472C">
            <w:pPr>
              <w:ind w:right="-1" w:firstLine="600"/>
              <w:jc w:val="both"/>
            </w:pPr>
            <w:r w:rsidRPr="00DF7FCB">
              <w:t>М.П.</w:t>
            </w:r>
          </w:p>
        </w:tc>
        <w:tc>
          <w:tcPr>
            <w:tcW w:w="7393" w:type="dxa"/>
            <w:shd w:val="clear" w:color="auto" w:fill="auto"/>
          </w:tcPr>
          <w:p w:rsidR="0042782E" w:rsidRPr="00B16D8F" w:rsidRDefault="0042782E" w:rsidP="00B16D8F">
            <w:pPr>
              <w:widowControl w:val="0"/>
              <w:suppressAutoHyphens w:val="0"/>
              <w:ind w:firstLine="12"/>
              <w:jc w:val="both"/>
            </w:pPr>
            <w:r w:rsidRPr="00B16D8F">
              <w:rPr>
                <w:b/>
              </w:rPr>
              <w:t>Поставщик</w:t>
            </w:r>
            <w:r w:rsidRPr="00B16D8F">
              <w:t>:</w:t>
            </w:r>
          </w:p>
          <w:p w:rsidR="00273A71" w:rsidRPr="00CA4B3C" w:rsidRDefault="00273A71" w:rsidP="00273A71">
            <w:pPr>
              <w:widowControl w:val="0"/>
              <w:suppressAutoHyphens w:val="0"/>
              <w:ind w:firstLine="11"/>
              <w:jc w:val="both"/>
            </w:pPr>
            <w:r w:rsidRPr="00E537AC">
              <w:t>Директор</w:t>
            </w:r>
            <w:r w:rsidRPr="00E537AC">
              <w:rPr>
                <w:lang w:eastAsia="ru-RU"/>
              </w:rPr>
              <w:t xml:space="preserve"> ООО </w:t>
            </w:r>
            <w:r>
              <w:rPr>
                <w:lang w:eastAsia="ru-RU"/>
              </w:rPr>
              <w:t>КМП</w:t>
            </w:r>
            <w:r w:rsidRPr="00E537AC">
              <w:rPr>
                <w:lang w:eastAsia="ru-RU"/>
              </w:rPr>
              <w:t xml:space="preserve"> </w:t>
            </w:r>
            <w:r w:rsidRPr="00E537AC">
              <w:rPr>
                <w:sz w:val="27"/>
                <w:szCs w:val="27"/>
                <w:lang w:eastAsia="ru-RU"/>
              </w:rPr>
              <w:t>«</w:t>
            </w:r>
            <w:r w:rsidRPr="00E537AC">
              <w:rPr>
                <w:lang w:eastAsia="ru-RU"/>
              </w:rPr>
              <w:t>АНРИК»</w:t>
            </w:r>
          </w:p>
          <w:p w:rsidR="00273A71" w:rsidRPr="006966A0" w:rsidRDefault="00273A71" w:rsidP="00273A71">
            <w:pPr>
              <w:widowControl w:val="0"/>
              <w:suppressAutoHyphens w:val="0"/>
              <w:ind w:firstLine="11"/>
              <w:jc w:val="both"/>
            </w:pPr>
          </w:p>
          <w:p w:rsidR="00273A71" w:rsidRPr="006966A0" w:rsidRDefault="00273A71" w:rsidP="00273A71">
            <w:pPr>
              <w:widowControl w:val="0"/>
              <w:suppressAutoHyphens w:val="0"/>
              <w:ind w:firstLine="11"/>
              <w:jc w:val="both"/>
              <w:rPr>
                <w:sz w:val="44"/>
                <w:szCs w:val="44"/>
              </w:rPr>
            </w:pPr>
          </w:p>
          <w:p w:rsidR="00273A71" w:rsidRPr="00CA4B3C" w:rsidRDefault="00273A71" w:rsidP="00273A71">
            <w:pPr>
              <w:widowControl w:val="0"/>
              <w:suppressAutoHyphens w:val="0"/>
              <w:ind w:firstLine="11"/>
              <w:jc w:val="both"/>
            </w:pPr>
            <w:r w:rsidRPr="006966A0">
              <w:t>____________________</w:t>
            </w:r>
            <w:r w:rsidRPr="00CA4B3C">
              <w:t xml:space="preserve"> </w:t>
            </w:r>
            <w:proofErr w:type="spellStart"/>
            <w:r>
              <w:t>О</w:t>
            </w:r>
            <w:r w:rsidRPr="00CA4B3C">
              <w:t>.</w:t>
            </w:r>
            <w:r>
              <w:t>Е</w:t>
            </w:r>
            <w:r w:rsidRPr="00CA4B3C">
              <w:t>.</w:t>
            </w:r>
            <w:r>
              <w:t>Вильгаук</w:t>
            </w:r>
            <w:proofErr w:type="spellEnd"/>
          </w:p>
          <w:p w:rsidR="0042782E" w:rsidRPr="000B27D3" w:rsidRDefault="00273A71" w:rsidP="00273A71">
            <w:pPr>
              <w:widowControl w:val="0"/>
              <w:jc w:val="both"/>
              <w:rPr>
                <w:b/>
              </w:rPr>
            </w:pPr>
            <w:r w:rsidRPr="00CA4B3C">
              <w:t xml:space="preserve">        М.П.</w:t>
            </w:r>
          </w:p>
        </w:tc>
      </w:tr>
    </w:tbl>
    <w:p w:rsidR="00CB0199" w:rsidRDefault="00CB0199" w:rsidP="0095472C">
      <w:pPr>
        <w:widowControl w:val="0"/>
        <w:jc w:val="both"/>
      </w:pPr>
    </w:p>
    <w:sectPr w:rsidR="00CB0199" w:rsidSect="0042782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7C" w:rsidRDefault="00AE097C" w:rsidP="0042782E">
      <w:r>
        <w:separator/>
      </w:r>
    </w:p>
  </w:endnote>
  <w:endnote w:type="continuationSeparator" w:id="0">
    <w:p w:rsidR="00AE097C" w:rsidRDefault="00AE097C" w:rsidP="004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7C" w:rsidRDefault="00AE097C" w:rsidP="0042782E">
      <w:r>
        <w:separator/>
      </w:r>
    </w:p>
  </w:footnote>
  <w:footnote w:type="continuationSeparator" w:id="0">
    <w:p w:rsidR="00AE097C" w:rsidRDefault="00AE097C" w:rsidP="0042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632725"/>
      <w:docPartObj>
        <w:docPartGallery w:val="Page Numbers (Top of Page)"/>
        <w:docPartUnique/>
      </w:docPartObj>
    </w:sdtPr>
    <w:sdtEndPr/>
    <w:sdtContent>
      <w:p w:rsidR="00AE097C" w:rsidRDefault="00AE09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3A">
          <w:rPr>
            <w:noProof/>
          </w:rPr>
          <w:t>2</w:t>
        </w:r>
        <w:r>
          <w:fldChar w:fldCharType="end"/>
        </w:r>
      </w:p>
    </w:sdtContent>
  </w:sdt>
  <w:p w:rsidR="00AE097C" w:rsidRDefault="00AE0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E"/>
    <w:rsid w:val="000B0F26"/>
    <w:rsid w:val="00123BDE"/>
    <w:rsid w:val="001A7BE2"/>
    <w:rsid w:val="00273A71"/>
    <w:rsid w:val="00325158"/>
    <w:rsid w:val="0033203F"/>
    <w:rsid w:val="003651A0"/>
    <w:rsid w:val="0042782E"/>
    <w:rsid w:val="00433316"/>
    <w:rsid w:val="004A1156"/>
    <w:rsid w:val="007E55F1"/>
    <w:rsid w:val="008048D0"/>
    <w:rsid w:val="0095472C"/>
    <w:rsid w:val="00AE097C"/>
    <w:rsid w:val="00B16D8F"/>
    <w:rsid w:val="00CB0199"/>
    <w:rsid w:val="00F234DF"/>
    <w:rsid w:val="00F47592"/>
    <w:rsid w:val="00FA643A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27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27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User61</cp:lastModifiedBy>
  <cp:revision>15</cp:revision>
  <dcterms:created xsi:type="dcterms:W3CDTF">2012-05-17T09:07:00Z</dcterms:created>
  <dcterms:modified xsi:type="dcterms:W3CDTF">2012-05-24T13:31:00Z</dcterms:modified>
</cp:coreProperties>
</file>